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D7E03C" w14:textId="4F457E3E" w:rsidR="004D4F19" w:rsidRDefault="004D4F19" w:rsidP="004D4F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WG6 Meeting #117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C6-230</w:t>
      </w:r>
      <w:r w:rsidR="00441187">
        <w:rPr>
          <w:b/>
          <w:noProof/>
          <w:sz w:val="24"/>
        </w:rPr>
        <w:t>673</w:t>
      </w:r>
    </w:p>
    <w:p w14:paraId="59C22487" w14:textId="77777777" w:rsidR="004D4F19" w:rsidRDefault="004D4F19" w:rsidP="004D4F1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US;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–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2023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55DAE5D8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EA2E62">
        <w:rPr>
          <w:b w:val="0"/>
          <w:bCs w:val="0"/>
          <w:color w:val="000000"/>
        </w:rPr>
        <w:t xml:space="preserve">New value allocated in Access Control Parameter to be reported in TS 102 226 in the table in </w:t>
      </w:r>
      <w:bookmarkStart w:id="0" w:name="_Hlk150525841"/>
      <w:r w:rsidR="00EA2E62">
        <w:rPr>
          <w:b w:val="0"/>
          <w:bCs w:val="0"/>
          <w:color w:val="000000"/>
        </w:rPr>
        <w:t>clause 8.2.1.3.2.5.1</w:t>
      </w:r>
      <w:bookmarkEnd w:id="0"/>
    </w:p>
    <w:p w14:paraId="56E3B846" w14:textId="63BE7A39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>
        <w:rPr>
          <w:b w:val="0"/>
          <w:bCs w:val="0"/>
          <w:color w:val="000000"/>
        </w:rPr>
        <w:t xml:space="preserve">Release </w:t>
      </w:r>
      <w:r w:rsidR="00EA2E62">
        <w:rPr>
          <w:b w:val="0"/>
          <w:bCs w:val="0"/>
          <w:color w:val="000000"/>
        </w:rPr>
        <w:t>18</w:t>
      </w:r>
    </w:p>
    <w:p w14:paraId="792135A2" w14:textId="2FA8798A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EA2E62">
        <w:rPr>
          <w:b w:val="0"/>
          <w:bCs w:val="0"/>
          <w:color w:val="000000"/>
        </w:rPr>
        <w:t>GBA_U_APIs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052C9FBE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EA2E62">
        <w:rPr>
          <w:b w:val="0"/>
          <w:color w:val="000000"/>
        </w:rPr>
        <w:t>CT6</w:t>
      </w:r>
    </w:p>
    <w:p w14:paraId="6AF9910D" w14:textId="65CAE0D8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EA2E62">
        <w:rPr>
          <w:b w:val="0"/>
          <w:color w:val="000000"/>
        </w:rPr>
        <w:t>SET TEC</w:t>
      </w:r>
    </w:p>
    <w:p w14:paraId="033E954A" w14:textId="62CC29F4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EA2E62">
        <w:rPr>
          <w:b w:val="0"/>
          <w:color w:val="000000"/>
        </w:rPr>
        <w:t>SET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441187" w:rsidRDefault="00463675">
      <w:pPr>
        <w:tabs>
          <w:tab w:val="left" w:pos="2268"/>
        </w:tabs>
        <w:rPr>
          <w:rFonts w:ascii="Arial" w:hAnsi="Arial" w:cs="Arial"/>
          <w:bCs/>
          <w:lang w:val="it-IT"/>
        </w:rPr>
      </w:pPr>
      <w:r w:rsidRPr="00441187">
        <w:rPr>
          <w:rFonts w:ascii="Arial" w:hAnsi="Arial" w:cs="Arial"/>
          <w:b/>
          <w:lang w:val="it-IT"/>
        </w:rPr>
        <w:t xml:space="preserve">Contact </w:t>
      </w:r>
      <w:proofErr w:type="spellStart"/>
      <w:r w:rsidRPr="00441187">
        <w:rPr>
          <w:rFonts w:ascii="Arial" w:hAnsi="Arial" w:cs="Arial"/>
          <w:b/>
          <w:lang w:val="it-IT"/>
        </w:rPr>
        <w:t>Person</w:t>
      </w:r>
      <w:proofErr w:type="spellEnd"/>
      <w:r w:rsidRPr="00441187">
        <w:rPr>
          <w:rFonts w:ascii="Arial" w:hAnsi="Arial" w:cs="Arial"/>
          <w:b/>
          <w:lang w:val="it-IT"/>
        </w:rPr>
        <w:t>:</w:t>
      </w:r>
      <w:r w:rsidRPr="00441187">
        <w:rPr>
          <w:rFonts w:ascii="Arial" w:hAnsi="Arial" w:cs="Arial"/>
          <w:bCs/>
          <w:lang w:val="it-IT"/>
        </w:rPr>
        <w:tab/>
      </w:r>
    </w:p>
    <w:p w14:paraId="59A08754" w14:textId="31F797A3" w:rsidR="00463675" w:rsidRPr="00EA2E62" w:rsidRDefault="00463675" w:rsidP="000F4E43">
      <w:pPr>
        <w:pStyle w:val="Contact"/>
        <w:tabs>
          <w:tab w:val="clear" w:pos="2268"/>
        </w:tabs>
        <w:rPr>
          <w:bCs/>
          <w:lang w:val="it-IT"/>
        </w:rPr>
      </w:pPr>
      <w:r w:rsidRPr="00EA2E62">
        <w:rPr>
          <w:lang w:val="it-IT"/>
        </w:rPr>
        <w:t>Name:</w:t>
      </w:r>
      <w:r w:rsidRPr="00EA2E62">
        <w:rPr>
          <w:bCs/>
          <w:lang w:val="it-IT"/>
        </w:rPr>
        <w:tab/>
      </w:r>
      <w:r w:rsidR="00EA2E62" w:rsidRPr="003709E3">
        <w:rPr>
          <w:b w:val="0"/>
          <w:lang w:val="it-IT"/>
        </w:rPr>
        <w:t>Alfonso Tramontano</w:t>
      </w:r>
    </w:p>
    <w:p w14:paraId="5836C680" w14:textId="71B6312A" w:rsidR="00463675" w:rsidRPr="00EA2E62" w:rsidRDefault="00463675" w:rsidP="000F4E43">
      <w:pPr>
        <w:pStyle w:val="Contact"/>
        <w:tabs>
          <w:tab w:val="clear" w:pos="2268"/>
        </w:tabs>
        <w:rPr>
          <w:bCs/>
          <w:color w:val="0000FF"/>
          <w:lang w:val="it-IT"/>
        </w:rPr>
      </w:pPr>
      <w:r w:rsidRPr="00EA2E62">
        <w:rPr>
          <w:color w:val="0000FF"/>
          <w:lang w:val="it-IT"/>
        </w:rPr>
        <w:t xml:space="preserve">E-mail </w:t>
      </w:r>
      <w:proofErr w:type="spellStart"/>
      <w:r w:rsidRPr="00EA2E62">
        <w:rPr>
          <w:color w:val="0000FF"/>
          <w:lang w:val="it-IT"/>
        </w:rPr>
        <w:t>Address</w:t>
      </w:r>
      <w:proofErr w:type="spellEnd"/>
      <w:r w:rsidRPr="00EA2E62">
        <w:rPr>
          <w:color w:val="0000FF"/>
          <w:lang w:val="it-IT"/>
        </w:rPr>
        <w:t>:</w:t>
      </w:r>
      <w:r w:rsidRPr="00EA2E62">
        <w:rPr>
          <w:bCs/>
          <w:color w:val="0000FF"/>
          <w:lang w:val="it-IT"/>
        </w:rPr>
        <w:tab/>
      </w:r>
      <w:r w:rsidR="00EA2E62" w:rsidRPr="003709E3">
        <w:rPr>
          <w:b w:val="0"/>
          <w:color w:val="0000FF"/>
          <w:lang w:val="it-IT"/>
        </w:rPr>
        <w:t>alfonso.tramontano@st.com</w:t>
      </w:r>
    </w:p>
    <w:p w14:paraId="486A119D" w14:textId="77777777" w:rsidR="00463675" w:rsidRPr="00EA2E62" w:rsidRDefault="00463675">
      <w:pPr>
        <w:spacing w:after="60"/>
        <w:ind w:left="1985" w:hanging="1985"/>
        <w:rPr>
          <w:rFonts w:ascii="Arial" w:hAnsi="Arial" w:cs="Arial"/>
          <w:b/>
          <w:lang w:val="it-IT"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49544677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891F10">
        <w:rPr>
          <w:color w:val="000000"/>
        </w:rPr>
        <w:t>C6-230</w:t>
      </w:r>
      <w:r w:rsidR="00782C2C">
        <w:rPr>
          <w:color w:val="000000"/>
        </w:rPr>
        <w:t>672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46007120" w14:textId="77777777" w:rsidR="00467BAC" w:rsidRDefault="00467BAC" w:rsidP="00467BAC">
      <w:pPr>
        <w:rPr>
          <w:rFonts w:ascii="Arial" w:hAnsi="Arial" w:cs="Arial"/>
        </w:rPr>
      </w:pPr>
      <w:r>
        <w:rPr>
          <w:rFonts w:ascii="Arial" w:hAnsi="Arial" w:cs="Arial"/>
        </w:rPr>
        <w:t>3GPP CT WG6 would like to thank ETSI SET for maintaining coherence with 3GPP specifications.</w:t>
      </w:r>
    </w:p>
    <w:p w14:paraId="63DA267E" w14:textId="77777777" w:rsidR="00463675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3EA348AD" w14:textId="426102C4" w:rsidR="00467BAC" w:rsidRDefault="00467BAC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The CR</w:t>
      </w:r>
      <w:r w:rsidR="00782C2C">
        <w:rPr>
          <w:rFonts w:ascii="Arial" w:hAnsi="Arial" w:cs="Arial"/>
        </w:rPr>
        <w:t>0035</w:t>
      </w:r>
      <w:r>
        <w:rPr>
          <w:rFonts w:ascii="Arial" w:hAnsi="Arial" w:cs="Arial"/>
        </w:rPr>
        <w:t xml:space="preserve"> to 3GPP TS 31.116 (C6-230</w:t>
      </w:r>
      <w:r w:rsidR="00782C2C">
        <w:rPr>
          <w:rFonts w:ascii="Arial" w:hAnsi="Arial" w:cs="Arial"/>
        </w:rPr>
        <w:t>672</w:t>
      </w:r>
      <w:r>
        <w:rPr>
          <w:rFonts w:ascii="Arial" w:hAnsi="Arial" w:cs="Arial"/>
        </w:rPr>
        <w:t>) was agreed, which introduced a new value for Access Domain Parameter. This new value is needed to allow only authorized applet to use GBA_U API, since</w:t>
      </w:r>
      <w:r w:rsidRPr="00467BAC">
        <w:rPr>
          <w:rFonts w:ascii="Arial" w:hAnsi="Arial" w:cs="Arial"/>
        </w:rPr>
        <w:t xml:space="preserve"> when an application calls GBA_U_APIs, the Ks_int_NAF is required. Since Ks_int_NAF is associated with B-TID and NAF_ID, it is not allowed to be used by all applets.</w:t>
      </w:r>
    </w:p>
    <w:p w14:paraId="6A203BC3" w14:textId="77777777" w:rsidR="00832B35" w:rsidRDefault="00832B3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1F378A12" w14:textId="30BDD63F" w:rsidR="00832B35" w:rsidRDefault="00832B35" w:rsidP="00832B3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3GPP CT WG6 would like to request ETSI SET to </w:t>
      </w:r>
      <w:proofErr w:type="gramStart"/>
      <w:r>
        <w:rPr>
          <w:rFonts w:ascii="Arial" w:hAnsi="Arial" w:cs="Arial"/>
        </w:rPr>
        <w:t>take into account</w:t>
      </w:r>
      <w:proofErr w:type="gramEnd"/>
      <w:r>
        <w:rPr>
          <w:rFonts w:ascii="Arial" w:hAnsi="Arial" w:cs="Arial"/>
        </w:rPr>
        <w:t xml:space="preserve"> the new value for Access Domain Parameter in ETSI TS 102 226, especially into table in clause 1</w:t>
      </w:r>
      <w:r w:rsidRPr="00832B35">
        <w:rPr>
          <w:rFonts w:ascii="Arial" w:hAnsi="Arial" w:cs="Arial"/>
        </w:rPr>
        <w:t>8.2.1.3.2.5.1</w:t>
      </w:r>
      <w:r>
        <w:rPr>
          <w:rFonts w:ascii="Arial" w:hAnsi="Arial" w:cs="Arial"/>
        </w:rPr>
        <w:t>, with below update:</w:t>
      </w:r>
    </w:p>
    <w:p w14:paraId="53D34113" w14:textId="3BA6400D" w:rsidR="00832B35" w:rsidRDefault="006B1B3B" w:rsidP="00832B35">
      <w:pPr>
        <w:pStyle w:val="Header"/>
        <w:numPr>
          <w:ilvl w:val="0"/>
          <w:numId w:val="16"/>
        </w:numPr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Add a raw for the value </w:t>
      </w:r>
      <w:r w:rsidR="00832B35">
        <w:rPr>
          <w:rFonts w:ascii="Arial" w:hAnsi="Arial" w:cs="Arial"/>
        </w:rPr>
        <w:t>‘03’</w:t>
      </w:r>
      <w:r>
        <w:rPr>
          <w:rFonts w:ascii="Arial" w:hAnsi="Arial" w:cs="Arial"/>
        </w:rPr>
        <w:t xml:space="preserve"> with the name “Reserved (for GBA_U API access authorization)”</w:t>
      </w:r>
    </w:p>
    <w:p w14:paraId="74B5406E" w14:textId="1ADB0FD3" w:rsidR="006B1B3B" w:rsidRDefault="006B1B3B" w:rsidP="00832B35">
      <w:pPr>
        <w:pStyle w:val="Header"/>
        <w:numPr>
          <w:ilvl w:val="0"/>
          <w:numId w:val="16"/>
        </w:numPr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Change RFU values to ‘04’ to ‘</w:t>
      </w:r>
      <w:r w:rsidR="00782C2C">
        <w:rPr>
          <w:rFonts w:ascii="Arial" w:hAnsi="Arial" w:cs="Arial"/>
        </w:rPr>
        <w:t>7F’.</w:t>
      </w:r>
    </w:p>
    <w:p w14:paraId="2DF97C2F" w14:textId="77777777" w:rsidR="00467BAC" w:rsidRDefault="00467BAC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14F9D7A3" w14:textId="77777777" w:rsidR="006B1B3B" w:rsidRDefault="006B1B3B" w:rsidP="006B1B3B">
      <w:pPr>
        <w:rPr>
          <w:rFonts w:ascii="Arial" w:hAnsi="Arial" w:cs="Arial"/>
        </w:rPr>
      </w:pPr>
      <w:r>
        <w:rPr>
          <w:rFonts w:ascii="Arial" w:hAnsi="Arial" w:cs="Arial"/>
        </w:rPr>
        <w:t>3GPP CT6 looks forward to a continuation of the fruitful cooperation between the two organisations.</w:t>
      </w:r>
    </w:p>
    <w:p w14:paraId="78C4122A" w14:textId="77777777" w:rsidR="006B1B3B" w:rsidRPr="000F4E43" w:rsidRDefault="006B1B3B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0C8A3266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r w:rsidR="006B1B3B">
        <w:rPr>
          <w:rFonts w:ascii="Arial" w:hAnsi="Arial" w:cs="Arial"/>
          <w:b/>
        </w:rPr>
        <w:t xml:space="preserve"> ETSI SET</w:t>
      </w:r>
      <w:r w:rsidRPr="000F4E43">
        <w:rPr>
          <w:rFonts w:ascii="Arial" w:hAnsi="Arial" w:cs="Arial"/>
          <w:b/>
        </w:rPr>
        <w:t xml:space="preserve"> group.</w:t>
      </w:r>
    </w:p>
    <w:p w14:paraId="392A24D1" w14:textId="3BBB0CEF" w:rsidR="006B1B3B" w:rsidRDefault="00463675" w:rsidP="006B1B3B">
      <w:pPr>
        <w:jc w:val="both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="006B1B3B">
        <w:rPr>
          <w:rFonts w:ascii="Arial" w:hAnsi="Arial" w:cs="Arial"/>
        </w:rPr>
        <w:t xml:space="preserve">3GPP CT WG6 kindly to ask ETSI SET to </w:t>
      </w:r>
      <w:proofErr w:type="gramStart"/>
      <w:r w:rsidR="006B1B3B">
        <w:rPr>
          <w:rFonts w:ascii="Arial" w:hAnsi="Arial" w:cs="Arial"/>
        </w:rPr>
        <w:t>take into account</w:t>
      </w:r>
      <w:proofErr w:type="gramEnd"/>
      <w:r w:rsidR="006B1B3B">
        <w:rPr>
          <w:rFonts w:ascii="Arial" w:hAnsi="Arial" w:cs="Arial"/>
        </w:rPr>
        <w:t xml:space="preserve"> the new value for Access Domain Parameter in the table in clause 18.2.1.3.2.5.1 of ETSI TS 102 226</w:t>
      </w:r>
      <w:r w:rsidR="006B1B3B" w:rsidRPr="00206133">
        <w:rPr>
          <w:rFonts w:ascii="Arial" w:hAnsi="Arial" w:cs="Arial"/>
        </w:rPr>
        <w:t xml:space="preserve"> </w:t>
      </w:r>
      <w:r w:rsidR="006B1B3B">
        <w:rPr>
          <w:rFonts w:ascii="Arial" w:hAnsi="Arial" w:cs="Arial"/>
        </w:rPr>
        <w:t xml:space="preserve">in order to maintain consistency between 3GPP and ETSI specifications. </w:t>
      </w:r>
    </w:p>
    <w:p w14:paraId="0939DFD5" w14:textId="20D32DDC" w:rsidR="00463675" w:rsidRPr="000F4E43" w:rsidRDefault="00463675" w:rsidP="006B1B3B">
      <w:pPr>
        <w:spacing w:after="120"/>
        <w:ind w:left="993" w:hanging="993"/>
        <w:rPr>
          <w:rFonts w:ascii="Arial" w:hAnsi="Arial" w:cs="Arial"/>
        </w:rPr>
      </w:pPr>
    </w:p>
    <w:p w14:paraId="0C4C9E1D" w14:textId="2B6EF81C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4D4F19">
        <w:rPr>
          <w:rFonts w:ascii="Arial" w:hAnsi="Arial" w:cs="Arial"/>
          <w:b/>
        </w:rPr>
        <w:t>6</w:t>
      </w:r>
      <w:r w:rsidRPr="000F4E43">
        <w:rPr>
          <w:rFonts w:ascii="Arial" w:hAnsi="Arial" w:cs="Arial"/>
          <w:b/>
        </w:rPr>
        <w:t xml:space="preserve"> Meetings:</w:t>
      </w:r>
    </w:p>
    <w:p w14:paraId="1B6678EA" w14:textId="445B36EF" w:rsidR="006B1B3B" w:rsidRPr="00456C85" w:rsidRDefault="006B1B3B" w:rsidP="006B1B3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3GPP TSG CT6#118</w:t>
      </w:r>
      <w:r>
        <w:rPr>
          <w:rFonts w:ascii="Arial" w:hAnsi="Arial" w:cs="Arial"/>
          <w:bCs/>
          <w:lang w:val="en-US"/>
        </w:rPr>
        <w:tab/>
      </w:r>
      <w:r w:rsidRPr="00456C85"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>27 February - 1</w:t>
      </w:r>
      <w:r w:rsidRPr="00456C85">
        <w:rPr>
          <w:rFonts w:ascii="Arial" w:hAnsi="Arial" w:cs="Arial"/>
          <w:bCs/>
          <w:lang w:val="en-US"/>
        </w:rPr>
        <w:t xml:space="preserve"> </w:t>
      </w:r>
      <w:r>
        <w:rPr>
          <w:rFonts w:ascii="Arial" w:hAnsi="Arial" w:cs="Arial"/>
          <w:bCs/>
          <w:lang w:val="en-US"/>
        </w:rPr>
        <w:t xml:space="preserve">March </w:t>
      </w:r>
      <w:r w:rsidRPr="00456C85">
        <w:rPr>
          <w:rFonts w:ascii="Arial" w:hAnsi="Arial" w:cs="Arial"/>
          <w:bCs/>
          <w:lang w:val="en-US"/>
        </w:rPr>
        <w:t>202</w:t>
      </w:r>
      <w:r>
        <w:rPr>
          <w:rFonts w:ascii="Arial" w:hAnsi="Arial" w:cs="Arial"/>
          <w:bCs/>
          <w:lang w:val="en-US"/>
        </w:rPr>
        <w:t>4</w:t>
      </w:r>
      <w:r w:rsidRPr="00456C85"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>Athens</w:t>
      </w:r>
      <w:r w:rsidRPr="00152EC1">
        <w:rPr>
          <w:rFonts w:ascii="Arial" w:hAnsi="Arial" w:cs="Arial"/>
          <w:bCs/>
          <w:lang w:val="en-US"/>
        </w:rPr>
        <w:t xml:space="preserve"> </w:t>
      </w:r>
      <w:r>
        <w:rPr>
          <w:rFonts w:ascii="Arial" w:hAnsi="Arial" w:cs="Arial"/>
          <w:bCs/>
          <w:lang w:val="en-US"/>
        </w:rPr>
        <w:t>(GR</w:t>
      </w:r>
      <w:r w:rsidRPr="00456C85">
        <w:rPr>
          <w:rFonts w:ascii="Arial" w:hAnsi="Arial" w:cs="Arial"/>
          <w:bCs/>
          <w:lang w:val="en-US"/>
        </w:rPr>
        <w:t>)</w:t>
      </w:r>
    </w:p>
    <w:p w14:paraId="282B989B" w14:textId="69F69658" w:rsidR="002C130F" w:rsidRPr="006B1B3B" w:rsidRDefault="002C130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</w:p>
    <w:sectPr w:rsidR="002C130F" w:rsidRPr="006B1B3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962033" w14:textId="77777777" w:rsidR="00B11965" w:rsidRDefault="00B11965">
      <w:r>
        <w:separator/>
      </w:r>
    </w:p>
  </w:endnote>
  <w:endnote w:type="continuationSeparator" w:id="0">
    <w:p w14:paraId="64A391A4" w14:textId="77777777" w:rsidR="00B11965" w:rsidRDefault="00B119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57BF23" w14:textId="77777777" w:rsidR="00B11965" w:rsidRDefault="00B11965">
      <w:r>
        <w:separator/>
      </w:r>
    </w:p>
  </w:footnote>
  <w:footnote w:type="continuationSeparator" w:id="0">
    <w:p w14:paraId="7EF7DA03" w14:textId="77777777" w:rsidR="00B11965" w:rsidRDefault="00B1196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8862735"/>
    <w:multiLevelType w:val="hybridMultilevel"/>
    <w:tmpl w:val="FA4E1DBE"/>
    <w:lvl w:ilvl="0" w:tplc="C1649E42">
      <w:start w:val="5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26605D52"/>
    <w:multiLevelType w:val="hybridMultilevel"/>
    <w:tmpl w:val="9476D7AC"/>
    <w:lvl w:ilvl="0" w:tplc="CA22FF66">
      <w:start w:val="5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965965401">
    <w:abstractNumId w:val="15"/>
  </w:num>
  <w:num w:numId="2" w16cid:durableId="134497035">
    <w:abstractNumId w:val="14"/>
  </w:num>
  <w:num w:numId="3" w16cid:durableId="1051999236">
    <w:abstractNumId w:val="13"/>
  </w:num>
  <w:num w:numId="4" w16cid:durableId="1522276392">
    <w:abstractNumId w:val="11"/>
  </w:num>
  <w:num w:numId="5" w16cid:durableId="1486164159">
    <w:abstractNumId w:val="9"/>
  </w:num>
  <w:num w:numId="6" w16cid:durableId="1988045410">
    <w:abstractNumId w:val="7"/>
  </w:num>
  <w:num w:numId="7" w16cid:durableId="1441293563">
    <w:abstractNumId w:val="6"/>
  </w:num>
  <w:num w:numId="8" w16cid:durableId="1409764073">
    <w:abstractNumId w:val="5"/>
  </w:num>
  <w:num w:numId="9" w16cid:durableId="1160582000">
    <w:abstractNumId w:val="4"/>
  </w:num>
  <w:num w:numId="10" w16cid:durableId="1167863295">
    <w:abstractNumId w:val="8"/>
  </w:num>
  <w:num w:numId="11" w16cid:durableId="1432706459">
    <w:abstractNumId w:val="3"/>
  </w:num>
  <w:num w:numId="12" w16cid:durableId="437679621">
    <w:abstractNumId w:val="2"/>
  </w:num>
  <w:num w:numId="13" w16cid:durableId="771440396">
    <w:abstractNumId w:val="1"/>
  </w:num>
  <w:num w:numId="14" w16cid:durableId="1147286040">
    <w:abstractNumId w:val="0"/>
  </w:num>
  <w:num w:numId="15" w16cid:durableId="558444275">
    <w:abstractNumId w:val="10"/>
  </w:num>
  <w:num w:numId="16" w16cid:durableId="377316170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20638"/>
    <w:rsid w:val="00027ACA"/>
    <w:rsid w:val="00061460"/>
    <w:rsid w:val="000B1AA1"/>
    <w:rsid w:val="000F4E43"/>
    <w:rsid w:val="00105899"/>
    <w:rsid w:val="00160824"/>
    <w:rsid w:val="001608BF"/>
    <w:rsid w:val="001734EB"/>
    <w:rsid w:val="001A4AF7"/>
    <w:rsid w:val="002C130F"/>
    <w:rsid w:val="002C307E"/>
    <w:rsid w:val="00304F14"/>
    <w:rsid w:val="00324107"/>
    <w:rsid w:val="00326B06"/>
    <w:rsid w:val="00347947"/>
    <w:rsid w:val="003663C4"/>
    <w:rsid w:val="00367678"/>
    <w:rsid w:val="003709E3"/>
    <w:rsid w:val="003901E1"/>
    <w:rsid w:val="00392F85"/>
    <w:rsid w:val="003D4F76"/>
    <w:rsid w:val="00401229"/>
    <w:rsid w:val="004234FF"/>
    <w:rsid w:val="0043286A"/>
    <w:rsid w:val="00433139"/>
    <w:rsid w:val="00441187"/>
    <w:rsid w:val="00445241"/>
    <w:rsid w:val="00463675"/>
    <w:rsid w:val="00467BAC"/>
    <w:rsid w:val="004A645F"/>
    <w:rsid w:val="004B43FA"/>
    <w:rsid w:val="004C3F5A"/>
    <w:rsid w:val="004C4DCF"/>
    <w:rsid w:val="004D4F19"/>
    <w:rsid w:val="00503DD8"/>
    <w:rsid w:val="00507006"/>
    <w:rsid w:val="00584B08"/>
    <w:rsid w:val="00654758"/>
    <w:rsid w:val="0068420E"/>
    <w:rsid w:val="00687A0B"/>
    <w:rsid w:val="006B1B3B"/>
    <w:rsid w:val="006D0B09"/>
    <w:rsid w:val="006E17C7"/>
    <w:rsid w:val="007032C5"/>
    <w:rsid w:val="007116E4"/>
    <w:rsid w:val="00726FC3"/>
    <w:rsid w:val="007713F0"/>
    <w:rsid w:val="0077485D"/>
    <w:rsid w:val="00782C2C"/>
    <w:rsid w:val="00832B35"/>
    <w:rsid w:val="00847474"/>
    <w:rsid w:val="00850100"/>
    <w:rsid w:val="008701CA"/>
    <w:rsid w:val="00891F10"/>
    <w:rsid w:val="0089666F"/>
    <w:rsid w:val="008F5B13"/>
    <w:rsid w:val="0090241A"/>
    <w:rsid w:val="00923E7C"/>
    <w:rsid w:val="009F6E85"/>
    <w:rsid w:val="00A7348D"/>
    <w:rsid w:val="00AD51BB"/>
    <w:rsid w:val="00AE489C"/>
    <w:rsid w:val="00AE7BE7"/>
    <w:rsid w:val="00B11965"/>
    <w:rsid w:val="00B144F4"/>
    <w:rsid w:val="00BB5493"/>
    <w:rsid w:val="00BE5D0B"/>
    <w:rsid w:val="00BF7EE2"/>
    <w:rsid w:val="00C165D1"/>
    <w:rsid w:val="00C6700A"/>
    <w:rsid w:val="00C76CA3"/>
    <w:rsid w:val="00CA2FB0"/>
    <w:rsid w:val="00D53018"/>
    <w:rsid w:val="00D676CD"/>
    <w:rsid w:val="00DA5361"/>
    <w:rsid w:val="00E16BBB"/>
    <w:rsid w:val="00E20604"/>
    <w:rsid w:val="00E41675"/>
    <w:rsid w:val="00E4207B"/>
    <w:rsid w:val="00E72B30"/>
    <w:rsid w:val="00E74B9D"/>
    <w:rsid w:val="00E76827"/>
    <w:rsid w:val="00EA19B5"/>
    <w:rsid w:val="00EA2E62"/>
    <w:rsid w:val="00EA68B1"/>
    <w:rsid w:val="00F0649B"/>
    <w:rsid w:val="00F12248"/>
    <w:rsid w:val="00F16C83"/>
    <w:rsid w:val="00F20CD7"/>
    <w:rsid w:val="00F9363A"/>
    <w:rsid w:val="00F970B2"/>
    <w:rsid w:val="00FF5D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/>
    </w:rPr>
  </w:style>
  <w:style w:type="character" w:styleId="UnresolvedMention">
    <w:name w:val="Unresolved Mention"/>
    <w:uiPriority w:val="99"/>
    <w:semiHidden/>
    <w:unhideWhenUsed/>
    <w:rsid w:val="004D4F19"/>
    <w:rPr>
      <w:color w:val="605E5C"/>
      <w:shd w:val="clear" w:color="auto" w:fill="E1DFDD"/>
    </w:rPr>
  </w:style>
  <w:style w:type="character" w:styleId="FollowedHyperlink">
    <w:name w:val="FollowedHyperlink"/>
    <w:uiPriority w:val="99"/>
    <w:semiHidden/>
    <w:unhideWhenUsed/>
    <w:rsid w:val="004D4F19"/>
    <w:rPr>
      <w:color w:val="954F72"/>
      <w:u w:val="single"/>
    </w:rPr>
  </w:style>
  <w:style w:type="paragraph" w:styleId="Revision">
    <w:name w:val="Revision"/>
    <w:hidden/>
    <w:uiPriority w:val="99"/>
    <w:semiHidden/>
    <w:rsid w:val="00EA2E62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9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407</TotalTime>
  <Pages>1</Pages>
  <Words>262</Words>
  <Characters>1499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1758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Alfonso TRAMONTANO</cp:lastModifiedBy>
  <cp:revision>76</cp:revision>
  <cp:lastPrinted>2002-04-23T07:10:00Z</cp:lastPrinted>
  <dcterms:created xsi:type="dcterms:W3CDTF">2019-01-14T13:28:00Z</dcterms:created>
  <dcterms:modified xsi:type="dcterms:W3CDTF">2023-11-13T17:13:00Z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8c7287-838c-46dd-b281-b1140229e67a_Enabled">
    <vt:lpwstr>true</vt:lpwstr>
  </property>
  <property fmtid="{D5CDD505-2E9C-101B-9397-08002B2CF9AE}" pid="3" name="MSIP_Label_cf8c7287-838c-46dd-b281-b1140229e67a_SetDate">
    <vt:lpwstr>2023-11-10T15:36:35Z</vt:lpwstr>
  </property>
  <property fmtid="{D5CDD505-2E9C-101B-9397-08002B2CF9AE}" pid="4" name="MSIP_Label_cf8c7287-838c-46dd-b281-b1140229e67a_Method">
    <vt:lpwstr>Privileged</vt:lpwstr>
  </property>
  <property fmtid="{D5CDD505-2E9C-101B-9397-08002B2CF9AE}" pid="5" name="MSIP_Label_cf8c7287-838c-46dd-b281-b1140229e67a_Name">
    <vt:lpwstr>cf8c7287-838c-46dd-b281-b1140229e67a</vt:lpwstr>
  </property>
  <property fmtid="{D5CDD505-2E9C-101B-9397-08002B2CF9AE}" pid="6" name="MSIP_Label_cf8c7287-838c-46dd-b281-b1140229e67a_SiteId">
    <vt:lpwstr>75e027c9-20d5-47d5-b82f-77d7cd041e8f</vt:lpwstr>
  </property>
  <property fmtid="{D5CDD505-2E9C-101B-9397-08002B2CF9AE}" pid="7" name="MSIP_Label_cf8c7287-838c-46dd-b281-b1140229e67a_ActionId">
    <vt:lpwstr>287c90ef-54b4-43cf-a90b-3891e13065ee</vt:lpwstr>
  </property>
  <property fmtid="{D5CDD505-2E9C-101B-9397-08002B2CF9AE}" pid="8" name="MSIP_Label_cf8c7287-838c-46dd-b281-b1140229e67a_ContentBits">
    <vt:lpwstr>0</vt:lpwstr>
  </property>
</Properties>
</file>